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0" w:lineRule="auto"/>
        <w:jc w:val="center"/>
        <w:rPr>
          <w:rFonts w:ascii="Georgia" w:cs="Georgia" w:eastAsia="Georgia" w:hAnsi="Georg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request funding from the Jackson Hole Travel &amp; Tourism Board (JHTTB), complete the highlighted areas in the form below and email to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jhoperations@tetoncountywy.gov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You will be contacted by a JHTTB representative to schedule a presentation to the Board at a regularly scheduled Board Meeting (always the 2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Thursday of the month from 3pm – 5pm at Town Council Chambers). 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Please note that requests must be made at least 3 weeks in advance of a Board Meeting to be considered on the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Impact" w:cs="Impact" w:eastAsia="Impact" w:hAnsi="Impact"/>
          <w:color w:val="ca412e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color w:val="ca412e"/>
          <w:sz w:val="24"/>
          <w:szCs w:val="24"/>
          <w:rtl w:val="0"/>
        </w:rPr>
        <w:t xml:space="preserve">---------------------------------------------------------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Impact" w:cs="Impact" w:eastAsia="Impact" w:hAnsi="Impact"/>
          <w:color w:val="ca412e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color w:val="ca412e"/>
          <w:sz w:val="24"/>
          <w:szCs w:val="24"/>
          <w:rtl w:val="0"/>
        </w:rPr>
        <w:t xml:space="preserve">FUNDING APPLICATION FOR: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Impact" w:cs="Impact" w:eastAsia="Impact" w:hAnsi="Impact"/>
          <w:color w:val="ca412e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color w:val="ca412e"/>
          <w:sz w:val="24"/>
          <w:szCs w:val="24"/>
          <w:highlight w:val="yellow"/>
          <w:rtl w:val="0"/>
        </w:rPr>
        <w:t xml:space="preserve">(Title of Funding Request)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Impact" w:cs="Impact" w:eastAsia="Impact" w:hAnsi="Impact"/>
          <w:color w:val="ca41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Impact" w:cs="Impact" w:eastAsia="Impact" w:hAnsi="Impact"/>
          <w:color w:val="ca412e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color w:val="ca412e"/>
          <w:sz w:val="24"/>
          <w:szCs w:val="24"/>
          <w:rtl w:val="0"/>
        </w:rPr>
        <w:t xml:space="preserve">FUNDING REQUEST: </w:t>
      </w:r>
      <w:r w:rsidDel="00000000" w:rsidR="00000000" w:rsidRPr="00000000">
        <w:rPr>
          <w:rFonts w:ascii="Impact" w:cs="Impact" w:eastAsia="Impact" w:hAnsi="Impact"/>
          <w:color w:val="ca412e"/>
          <w:sz w:val="24"/>
          <w:szCs w:val="24"/>
          <w:highlight w:val="yellow"/>
          <w:rtl w:val="0"/>
        </w:rPr>
        <w:t xml:space="preserve">(Requested Amount)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="240" w:lineRule="auto"/>
        <w:rPr>
          <w:rFonts w:ascii="Georgia" w:cs="Georgia" w:eastAsia="Georgia" w:hAnsi="Georgia"/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ORGANIZATION:</w:t>
      </w:r>
      <w:r w:rsidDel="00000000" w:rsidR="00000000" w:rsidRPr="00000000">
        <w:rPr>
          <w:rFonts w:ascii="Impact" w:cs="Impact" w:eastAsia="Impact" w:hAnsi="Impact"/>
          <w:smallCaps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(Name of requesting organization)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PROJECT TIMELINE: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(Start date – end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If the project is a one-day activity, please put the date it will take place. If the project is multi-year/ongoing, please put the date(s) that the funding will specifically be used.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SUMMARY OF FUNDING REQUEST: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(No more than one paragraph to outline the funding request)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Please be sure to include the purpose of the project, the intended audience and expected number of participants/attendees, outcomes anticipated, how outcomes will be measured, and how the project relates to the </w:t>
      </w:r>
      <w:hyperlink r:id="rId8">
        <w:r w:rsidDel="00000000" w:rsidR="00000000" w:rsidRPr="00000000">
          <w:rPr>
            <w:rFonts w:ascii="Georgia" w:cs="Georgia" w:eastAsia="Georgia" w:hAnsi="Georgia"/>
            <w:i w:val="1"/>
            <w:color w:val="0000ff"/>
            <w:sz w:val="24"/>
            <w:szCs w:val="24"/>
            <w:u w:val="single"/>
            <w:rtl w:val="0"/>
          </w:rPr>
          <w:t xml:space="preserve">JHTTB’s mission</w:t>
        </w:r>
      </w:hyperlink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to “develop a healthy economy that preserves Jackson Hole’s natural capital, provides a quality visitor experience, and enhances the well-being of the community through destination marketing, tourist education, events, and other tourism-related initiatives”.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SUSTAINABILITY EFFORTS: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(No more than four sentences to outline the request’s alignment with the </w:t>
      </w:r>
      <w:hyperlink r:id="rId9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Sustainable Destination Management Plan</w:t>
        </w:r>
      </w:hyperlink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JHTTB Brand Value: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(No more than two sentences to outline the value to the JHTTB)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HISTORY: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(Provide a history of any previous JHTTB funding and/or funding requests. Please include the outcomes/ROI of any past funding.)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PARTNERS: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(Name of partnering organizations, if any, and their involvement)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CONTACT: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yellow"/>
          <w:rtl w:val="0"/>
        </w:rPr>
        <w:t xml:space="preserve">(Name and email of contact)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2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444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4460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dustry.visitjacksonhole.com/sdm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hoperations@tetoncountywy.gov" TargetMode="External"/><Relationship Id="rId8" Type="http://schemas.openxmlformats.org/officeDocument/2006/relationships/hyperlink" Target="https://industry.visitjacksonhole.com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Kae3aRP1+5C7lSY/PCiQzl+8g==">CgMxLjAyCGguZ2pkZ3hzMgloLjMwajB6bGw4AHIhMWcwXzlTQzRVQkFkZVFPdE1IZWpESXdMdU5RVnZpMVNO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2023-08-03T19:54:00Z</dcterms:created>
</cp:coreProperties>
</file>